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2" w:rsidRDefault="003F12B2" w:rsidP="003F12B2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ЗАКОН</w:t>
      </w:r>
    </w:p>
    <w:p w:rsidR="003F12B2" w:rsidRDefault="003F12B2" w:rsidP="003F12B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РЕСПУБЛИКИ БАШКОРТОСТАН</w:t>
      </w:r>
    </w:p>
    <w:p w:rsidR="003F12B2" w:rsidRDefault="003F12B2" w:rsidP="003F12B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от 06 декабря 2005 года N 252-з</w:t>
      </w:r>
    </w:p>
    <w:p w:rsidR="003F12B2" w:rsidRDefault="003F12B2" w:rsidP="003F12B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ОБ ОРГАНАХ СОЦИАЛЬНОГО ПАРТНЕРСТВА В РЕСПУБЛИКЕ БАШКОРТОСТАН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(в редакции </w:t>
      </w:r>
      <w:hyperlink r:id="rId4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Законов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, </w:t>
      </w:r>
      <w:hyperlink r:id="rId5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от 28.12.2009 N 197-з</w:t>
        </w:r>
      </w:hyperlink>
      <w:r>
        <w:rPr>
          <w:rFonts w:ascii="Arial" w:hAnsi="Arial" w:cs="Arial"/>
          <w:color w:val="444444"/>
          <w:sz w:val="18"/>
          <w:szCs w:val="18"/>
        </w:rPr>
        <w:t>, </w:t>
      </w:r>
      <w:hyperlink r:id="rId6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от 26.09.2017 N 538-з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Принят</w:t>
      </w:r>
      <w:proofErr w:type="gramEnd"/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Государственным Собранием - Курултаем - Республики Башкортостан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24 ноября 2005 года.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Настоящий Закон определяет правовые основы формирования и деятельности органов социального партнерства в Республике Башкортостан в целях содействия многоуровневому договорному регулированию социально-трудовых и иных непосредственно связанных с ними отношений и достижения общественного согласия.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1. Правовое регулирование деятельности органов социального партнерства в Республике Башкортостан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Правовое регулирование деятельности органов социального партнерства в Республике Башкортостан осуществляется в соответствии с </w:t>
      </w:r>
      <w:hyperlink r:id="rId7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Конституцией Российской Федерации</w:t>
        </w:r>
      </w:hyperlink>
      <w:r>
        <w:rPr>
          <w:rFonts w:ascii="Arial" w:hAnsi="Arial" w:cs="Arial"/>
          <w:color w:val="444444"/>
          <w:sz w:val="18"/>
          <w:szCs w:val="18"/>
        </w:rPr>
        <w:t>, </w:t>
      </w:r>
      <w:hyperlink r:id="rId8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Трудовым кодексом Российской Федерации</w:t>
        </w:r>
      </w:hyperlink>
      <w:r>
        <w:rPr>
          <w:rFonts w:ascii="Arial" w:hAnsi="Arial" w:cs="Arial"/>
          <w:color w:val="444444"/>
          <w:sz w:val="18"/>
          <w:szCs w:val="18"/>
        </w:rPr>
        <w:t> и иными нормативными правовыми актами Российской Федерации, </w:t>
      </w:r>
      <w:hyperlink r:id="rId9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Конституцией Республики Башкортостан</w:t>
        </w:r>
      </w:hyperlink>
      <w:r>
        <w:rPr>
          <w:rFonts w:ascii="Arial" w:hAnsi="Arial" w:cs="Arial"/>
          <w:color w:val="444444"/>
          <w:sz w:val="18"/>
          <w:szCs w:val="18"/>
        </w:rPr>
        <w:t>, настоящим Законом и иными нормативными правовыми актами Республики Башкортостан, а также муниципальными правовыми актами, содержащими нормы трудового права.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Статья 2. Комиссии по регулированию социально-трудовых отношений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Для обеспечения регулирования социально-трудовых отношений, ведения коллективных переговоров и подготовки проектов коллективного договора, соглашений, их заключения, а также для организации контроля за выполнением коллективного договора и соглашений на республиканском, отраслевом (межотраслевом), территориальном уровнях и уровне организаций на равноправной основе по решению сторон образуются комиссии из наделенных необходимыми полномочиями представителей сторон.</w:t>
      </w:r>
      <w:proofErr w:type="gramEnd"/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На республиканском уровне образуется постоянно действующая Республиканская трехсторонняя комиссия по регулированию социально-трудовых отношений (далее - Республиканская трехсторонняя комиссия).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На отраслевом уровне могут образовываться трехсторонние (двусторонние) отраслевые (межотраслевые) комиссии по регулированию социально-трудовых отношений (далее - республиканские отраслевые комиссии).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На территориальном уровне могут образовываться территориальные трехсторонние комиссии по регулированию социально-трудовых отношений (далее - территориальные комиссии).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(часть пятая в ред. </w:t>
      </w:r>
      <w:hyperlink r:id="rId10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3F12B2" w:rsidRDefault="003F12B2" w:rsidP="003F12B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2.1. Участие органов социального партнерства в формировании и реализации политики Республики Башкортостан в сфере труда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введена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11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Законом Республики Башкортостан от 28.12.2009 N 197-з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государственной власти Республики Башкортостан и органы местного самоуправления в Республике Башкортостан обязаны обеспечивать условия для участия соответствующих комиссий по регулированию социально-трудовых отношений (в случаях, когда такие комиссии на соответствующем уровне социального партнерства не образованы, - соответствующих профсоюзов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объединений профсоюзов) и объединений работодателей) в разработке и (или) обсуждении проектов </w:t>
      </w:r>
      <w:r>
        <w:rPr>
          <w:rFonts w:ascii="Arial" w:hAnsi="Arial" w:cs="Arial"/>
          <w:color w:val="444444"/>
          <w:sz w:val="18"/>
          <w:szCs w:val="18"/>
        </w:rPr>
        <w:lastRenderedPageBreak/>
        <w:t>законодательных и иных нормативных правовых актов Республики Башкортостан, программ социально-экономического развития, других актов органов государственной власти Республики Башкортостан и органов местного самоуправления в Республике Башкортостан в сфере труда в порядке, установленном законодательством Российской Федерации, законодательством Республики Башкортостан, нормативными правовыми актами органов местного самоуправления в Республике Башкортостан и соглашениями.</w:t>
      </w:r>
      <w:proofErr w:type="gramEnd"/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Проекты законодательных актов, нормативных правовых и иных актов органов исполнительной власти и органов местного самоуправления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(соответствующим профсоюзам (объединениям профсоюзов) и объединениям работодателей) органами государственной власти Республики Башкортостан или органами местного самоуправления, принимающими указанные акты.</w:t>
      </w:r>
      <w:proofErr w:type="gramEnd"/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Решения соответствующих комиссий по регулированию социально-трудовых отношений или мнения их сторон (заключения соответствующих профсоюзов (объединений профсоюзов) и объединений работодателей)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органами государственной власти Республики Башкортостан или органами местного самоуправления, принимающими указанные акты.</w:t>
      </w:r>
      <w:proofErr w:type="gramEnd"/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3. Порядок формирования Республиканской трехсторонней комиссии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Республиканская трехсторонняя комиссия формируется из представителей общереспубликанских объединений организаций профессиональных союзов, общереспубликанских объединений работодателей, Правительства Республики Башкортостан, которые являются соответствующими сторонами Республиканской трехсторонней комиссии.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Количество членов от каждой из сторон не может превышать 10 человек.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Утверждение состава и замена представителей сторон общереспубликанских объединений организаций профессиональных союзов, общереспубликанских объединений работодателей производятся решениями органов указанных объединений.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Утверждение состава и замена представителей Правительства Республики Башкортостан производятся решением Правительства Республики Башкортостан.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 Спорные вопросы, касающиеся представительства общереспубликанских объединений организаций профессиональных союзов и общереспубликанских объединений работодателей в Республиканской трехсторонней комиссии, разрешаются на совещаниях представителей указанных объединений.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Статья 4. Основные цели и задачи Республиканской трехсторонней комиссии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Основными целями Республиканской трехсторонней комиссии являются регулирование социально-трудовых отношений и согласование социально-экономических интересов сторон.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Основными задачами Республиканской трехсторонней комиссии являются: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ведение коллективных переговоров, подготовка проекта и заключение республиканского соглашения между общереспубликанскими объединениями организаций профессиональных союзов, общереспубликанскими объединениями работодателей, Правительством Республики Башкортостан, а также республиканских соглашений по отдельным направлениям регулирования социально-трудовых и иных непосредственно связанных с ними отношений в соответствии с законодательством Российской Федерации и Республики Башкортостан;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(в ред. </w:t>
      </w:r>
      <w:hyperlink r:id="rId12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)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2) содействие договорному регулированию социально-трудовых отношений на республиканском, территориальном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уровнях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уровне организаций;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3) проведение консультаций по вопросам, связанным с разработкой проектов законов и иных нормативных правовых актов Республики Башкортостан, а также республиканских программ в области социально-трудовых отношений;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4) сотрудничество в реализации мер социальной поддержки населения в Республике Башкортостан;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5) распространение положительного опыта социального партнерства, информирование республиканских отраслевых, территориальных комиссий и других органов социального партнерства о деятельности Республиканской трехсторонней комиссии, ходе выполнения республиканского соглашения;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6) методическое и практическое содействие заключению коллективных договоров, республиканских отраслевых (межотраслевых), территориальных соглашений;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7) содействие разрешению разногласий, возникающих при заключении и реализации коллективных договоров (соглашений);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8) рассмотрение практики реализации законов и иных нормативных правовых актов в сфере регулирования социально-трудовых отношений;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9) изучение российского и международного опыта, участие в мероприятиях, проводимых соответствующими зарубежными организациями в области социально-трудовых отношений, в том числе социального партнерства;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10) содействие в реализации мер по управлению трудовыми ресурсами Республики Башкортостан.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(п. 10 введен </w:t>
      </w:r>
      <w:hyperlink r:id="rId13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законом Республики Башкортостан от 26.09.2017 N 538-з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Статья 5. Основные права Республиканской трехсторонней комиссии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Республиканская трехсторонняя комиссия вправе: 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проводить с органами государственной власти Республики Башкортостан и органами местного самоуправления в согласованном с ними порядке консультации по вопросам реализации мер социально-экономического развития Республики Башкортостан;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осуществлять в ходе коллективных переговоров и подготовки проекта республиканского соглашения взаимодействие с республиканскими отраслевыми, территориальными комиссиями и другими органами социального партнерства;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согласовывать интересы сторон Республиканской трехсторонней комиссии при разработке и реализации республиканского соглашения и выполнении решений Республиканской трехсторонней комиссии;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4) вносить в органы государственной власти Республики Башкортостан в согласованном с ними порядке предложения о принятии законов и иных нормативных правовых актов Республики Башкортостан в области социально-трудовых отношений;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5) запрашивать и получать у общереспубликанских объединений организаций профессиональных союзов Республики Башкортостан, общереспубликанских объединений работодателей, органов исполнительной власти Республики Башкортостан и органов местного самоуправления информацию о заключенных коллективных договорах, соглашениях и их выполнении;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6) осуществлять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выполнением своих решений;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6.1) получать от органов государственной власти Республики Башкортостан в установленном ими порядке проекты законодательных и иных нормативных правовых актов Республики Башкортостан, проекты программ социально-экономического развития, других актов в сфере труда;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6.1 введен </w:t>
      </w:r>
      <w:hyperlink r:id="rId14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Законом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7) запрашивать и получать в установленном Правительством Республики Башкортостан порядке от органов исполнительной власти Республики Башкортостан информацию о социально-экономическом положении в Республике Башкортостан, нормативные правовые акты Республики Башкортостан, статистические и иные материалы на бесплатной основе, необходимые для ведения коллективных переговоров и подготовки проекта республиканского соглашения;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End"/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7 в ред. </w:t>
      </w:r>
      <w:hyperlink r:id="rId15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7.1) участвовать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Республики Башкортостан в сфере труда и принимать по ним решения, обязательные для рассмотрения этими органами;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7.1 введен </w:t>
      </w:r>
      <w:hyperlink r:id="rId16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Законом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8) принимать по согласованию с общереспубликанскими объединениями организаций профессиональных союзов, общереспубликанскими объединениями работодателей, органами исполнительной власти Республики Башкортостан участие в проводимых ими заседаниях, на которых рассматриваются вопросы, затрагивающие социально-трудовые отношения;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9) приглашать для участия в работе Республиканской трехсторонней комиссии представителей общереспубликанских объединений организаций профессиональных союзов, общереспубликанских объединений работодателей, органов исполнительной власти Республики Башкортостан, не являющихся членами Республиканской трехсторонней комиссии, а также экспертов, ученых и специалистов, представителей других организаций;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10) создавать рабочие группы для организации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выполнением республиканского соглашения и своих решений, подготовки вопросов, вносимых на рассмотрение Республиканской трехсторонней комиссии, обсуждения проектов законодательных и иных нормативных правовых актов, проведения консультаций по другим вопросам с привлечением ученых и специалистов, не являющихся членами Республиканской трехсторонней комиссии;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11) принимать участие в общероссийских, межрегиональных, республиканских совещаниях, конференциях, конгрессах, семинарах по вопросам социально-трудовых отношений и социального партнерства в согласованном с организаторами указанных мероприятий порядке;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12) вносить предложения о приостановке или отмене решений общереспубликанских объединений организаций профессиональных союзов, общереспубликанских объединений работодателей, органов исполнительной власти Республики Башкортостан, связанных с возможностью возникновения конфликтов в социально-трудовой сфере;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13) определять в соответствии с законодательством порядок, сроки разработки проекта республиканского соглашения и его заключения, порядок присоединения к нему работодателей, не участвовавших в его заключении;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14) вырабатывать рекомендации по развитию коллективно-договорного регулирования социально-трудовых отношений, организации деятельности  республиканских отраслевых, территориальных и иных комиссий по регулированию социально-трудовых отношений;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15) рассматривать проекты законов Республики Башкортостан, иных нормативных правовых актов Республики Башкортостан, других актов органов государственной власти Республики Башкортостан в области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дней.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15 введен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17" w:history="1">
        <w:r>
          <w:rPr>
            <w:rStyle w:val="a3"/>
            <w:rFonts w:ascii="Arial" w:eastAsiaTheme="majorEastAsia" w:hAnsi="Arial" w:cs="Arial"/>
            <w:color w:val="3451A0"/>
            <w:sz w:val="18"/>
            <w:szCs w:val="18"/>
          </w:rPr>
          <w:t>Законом Республики Башкортостан от 26.09.2017 N 538-з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Реализация Республиканской трехсторонней комиссией прав, определенных настоящим Законом, не препятствует общереспубликанским объединениям организаций профессиональных союзов и общереспубликанским объединениям работодателей, представленным в Республиканской трехсторонней комиссии, реализовывать свои права в соответствии с законодательством.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Разногласия между сторонами, возникающие в ходе работы Республиканской трехсторонней комиссии, разрешаются на основе взаимных консультаций в соответствии с регламентом Республиканской трехсторонней комиссии.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Статья 6. Регламент и порядок принятия решения Республиканской трехсторонней комиссии</w:t>
      </w: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Заседания Республиканской трехсторонней комиссии проводятся по мере необходимости, но не реже одного раза в квартал.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Регламент Республиканской трехсторонней комиссии разрабатывается и утверждается Республиканской трехсторонней комиссией.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Решение Республиканской трехсторонней комиссии считается принятым, если за него проголосовали все стороны. Заседания Республиканской трехсторонней комиссии правомочны при участии всех трех сторон.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Порядок принятия решения каждой стороной определяется сторонами самостоятельно с соблюдением регламента Республиканской трехсторонней комиссии.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Члены Республиканской трехсторонней комиссии, не согласные с принятым решением, вправе требовать занесения их особого мнения в протокол заседания.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Решение, принятое Республиканской трехсторонней комиссией, является обязательным для всех сторон и участников соглашения.</w:t>
      </w:r>
    </w:p>
    <w:p w:rsidR="006A3038" w:rsidRDefault="006A3038" w:rsidP="003F12B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Статья 7. Координатор Республиканской трехсторонней комиссии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1. Для координации работы Республиканской трехсторонней комиссии Главой Республики Башкортостан с учетом предложений сторон назначается координатор. Координатор не является членом Республиканской трехсторонней комиссии.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(в ред. </w:t>
      </w:r>
      <w:hyperlink r:id="rId1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Закона Республики Башкортостан от 26.09.2017 N 538-з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Координатор Республиканской трехсторонней комиссии: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организует деятельность Республиканской трехсторонней комиссии, председательствует на ее заседаниях, утверждает состав рабочих групп;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оказывает содействие в согласовании позиций сторон, достижении согласия при выработке совместных решений и их реализации;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подписывает регламент, планы работы, решения и другие документы Республиканской трехсторонней комиссии;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4) руководит работой секретариата Республиканской трехсторонней комиссии;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5) запрашивает у органов исполнительной власти Республики Башкортостан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Республиканской трехсторонней комиссии по развитию коллективно-договорного регулирования социально-трудовых отношений, организации деятельности республиканских отраслевых, территориальных комиссий и иных органов социального партнерства;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6) приглашает для участия в работе Республиканской трехсторонней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комиссии представителей органов государственной власти Республики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Башкортостан, органов местного самоуправления, общереспубликанских объединений организаций профессиональных союзов и общереспубликанских объединений работодателей, не входящих в состав Республиканской трехсторонней комиссии, а также представителей других организаций;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6A3038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7) направляет по согласованию с органами исполнительной власти Республики Башкортостан, общереспубликанскими объединениями организаций профессиональных союзов, общереспубликанскими объединениями работодателей членов Республиканской трехсторонней комиссии для участия в проводимых ими заседаниях, на которых рассматриваются вопросы, связанные с регулированием социально-трудовых отношений;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8) проводит в пределах своей компетенции в период между заседаниями Республиканской трехсторонней комиссии консультации с координаторами сторон по вопросам, требующим принятия оперативных решений;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9) информирует органы государственной власти Республики Башкортостан о деятельности Республиканской трехсторонней комиссии;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10) информирует Республиканскую трехстороннюю комиссию о мерах, принимаемых Главой Республики Башкортостан и Правительством Республики Башкортостан, в области социально-трудовых отношений.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(в ред.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19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Закона Республики Башкортостан от 26.09.2017 N 538-з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Координатор Республиканской трехсторонней комиссии не вмешивается в деятельность сторон и не принимает участия в голосовании. В случае своего отсутствия координатор назначает исполняющего обязанности из координаторов сторон Республиканской трехсторонней комиссии, который при голосовании не имеет права голоса.</w:t>
      </w: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Статья 8. Координаторы сторон Республиканской трехсторонней комиссии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Деятельность каждой стороны Республиканской трехсторонней комиссии организует соответствующий координатор.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Координаторы сторон, представляющих общереспубликанские объединения организаций профессиональных союзов, общереспубликанские объединения работодателей, избираются указанными сторонами.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Координатор стороны, представляющей Правительство Республики Башкортостан, назначается Правительством Республики Башкортостан.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Координатор стороны является членом Республиканской трехсторонней комиссии и принимает участие в голосовании.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Координатор стороны: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вносит координатору Республиканской трехсторонней комиссии предложения по проектам планов работы Республиканской трехсторонней комиссии, повесткам ее заседаний, персональному составу представителей стороны в рабочих группах;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информирует Республиканскую трехстороннюю комиссию об изменениях персонального состава стороны;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организует совещания представителей стороны в целях уточнения их позиций и принятия решений по вопросам, внесенным на рассмотрение Республиканской трехсторонней комиссии.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Координатор стороны вправе: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вносить координатору Республиканской трехсторонней комиссии предложение о проведении внеочередного заседания. В этом случае координатор Республиканской трехсторонней комиссии обязан созвать заседание не позднее двух недель со дня поступления указанного предложения или организовать в согласованный сторонами срок заочное обсуждение;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приглашать для участия в работе Республиканской трехсторонней комиссии представителей, не являющихся членами Республиканской трехсторонней комиссии, а также экспертов, ученых и специалистов, представителей других организаций.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Координатор стороны имеет одного заместителя, порядок избрания которого определяется соответствующей стороной.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Координаторы сторон, представляющие общереспубликанские объединения организаций профессиональных союзов и общереспубликанские объединения работодателей, приглашаются на заседания Правительства Республики Башкортостан при рассмотрении вопросов регулирования социально-трудовых отношений и связанных с ними экономических отношений.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(часть 8 введена </w:t>
      </w:r>
      <w:hyperlink r:id="rId20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Законом Республики Башкортостан от 26.09.2017 N 538-з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9. Член Республиканской трехсторонней комиссии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Права и обязанности члена Республиканской трехсторонней комиссии определяются настоящим Законом и регламентом Республиканской трехсторонней комиссии.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Член Республиканской трехсторонней комиссии вправе знакомиться с соответствующими нормативными правовыми актами Республики Башкортостан, договорами и соглашениями Республики Башкортостан с административно-территориальными образованиями иностранных государств, с субъектами иностранных федеративных государств, с органами государственной власти иностранных государств, статистическими, информационными и справочными материалами, необходимыми для осуществления своих полномочий.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Члену Республиканской трехсторонней комиссии на период осуществления его полномочий выдается удостоверение члена Республиканской трехсторонней комиссии. Образец удостоверения утверждается Правительством Республики Башкортостан.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10. Обеспечение деятельности Республиканской трехсторонней комиссии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Материально-техническое и организационное обеспечение деятельности Республиканской трехсторонней комиссии осуществляется в порядке, установленном Правительством Республики Башкортостан.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11. Порядок формирования республиканских отраслевых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Республиканские отраслевые комиссии формируются республиканскими организациями отраслевых профессиональных союзов, республиканскими отраслевыми объединениями работодателей и республиканскими органами исполнительной власти, осуществляющими координацию деятельности соответствующей отрасли, которые являются соответствующими сторонами республиканских отраслевых комиссий.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Количество членов республиканских отраслевых комиссий от каждой из сторон определяется сторонами, но не может превышать 7 человек.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Утверждение состава и замена представителей сторон республиканских организаций отраслевых профессиональных союзов, республиканских отраслевых объединений работодателей производится решениями органов указанных организаций.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Утверждение состава и замена представителей стороны республиканских органов исполнительной власти производятся решениями этих органов.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Спорные вопросы, касающиеся представительства республиканских организаций отраслевых профессиональных союзов, республиканских отраслевых объединений работодателей в республиканской отраслевой комиссии, разрешаются на совещаниях представителей указанных организаций.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12. Основные задачи республиканских отраслевых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Основными задачами республиканских отраслевых комиссий являются: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ведение коллективных переговоров, подготовка проектов соглашений, разработка и заключение республиканских отраслевых соглашений;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оказание методической и практической помощи сторонам республиканских отраслевых комиссий при заключении территориальных соглашений и коллективных договоров;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осуществление контроля и принятие мер, направленных на выполнение условий республиканских отраслевых соглашений;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4) подготовка и внесение в Правительство Республики Башкортостан предложений по разработке проектов нормативных правовых актов, направленных на развитие отрасли, предоставление гарантий и льгот работникам отрасли;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6) содействие разрешению конфликтных ситуаций, возникающих в сфере социально-трудовых и связанных с ними экономических отношений в отрасли;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7) взаимодействие с Республиканской трехсторонней комиссией и другими органами социального партнерства.</w:t>
      </w:r>
      <w:r w:rsidR="006A303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13. Основные права республиканских отраслевых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Республиканские отраслевые комиссии вправе:</w:t>
      </w:r>
    </w:p>
    <w:p w:rsidR="006A3038" w:rsidRDefault="006A3038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осуществлять в ходе коллективных переговоров и подготовки проектов республиканских отраслевых соглашений взаимодействие с Республиканской трехсторонней комиссией, другими органами социального партнерства;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2) осуществлять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выполнением своих решений;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проводить предварительные консультации, участвовать в разработке и (или) обсуждении проектов нормативных правовых актов, других актов, принимаемых органами государственной власти Республики Башкортостан по вопросам регулирования социально-трудовых отношений работников соответствующей отрасли;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3 в ред.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21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3.1) получать от республиканских органов исполнительной власти, осуществляющих координацию деятельности соответствующей отрасли, в установленном ими порядке проекты нормативных правовых и иных актов в сфере труда;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3.1 введен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22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Законом Республики Башкортостан от 28.12.2009 N 197-з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4) приглашать для участия в своей деятельности представителей организаций, не являющихся членами республиканских отраслевых комиссий, создавать рабочие группы с привлечением экспертов, ученых и специалистов;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5) определять в соответствии с законодательством порядок подготовки проектов и заключения республиканских отраслевых соглашений, порядок присоединения к ним работодателей, не участвовавших в их заключении;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6) для предотвращения конфликтов вносить в республиканские органы исполнительной власти, осуществляющие координацию деятельности соответствующей отрасли, профессиональные союзы, </w:t>
      </w:r>
      <w:r>
        <w:rPr>
          <w:rFonts w:ascii="Arial" w:hAnsi="Arial" w:cs="Arial"/>
          <w:color w:val="444444"/>
          <w:sz w:val="18"/>
          <w:szCs w:val="18"/>
        </w:rPr>
        <w:lastRenderedPageBreak/>
        <w:t>объединения работодателей, а также организации соответствующей отрасли предложения о приостановлении или отмене действия принятых ими решений;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7) направлять в установленном порядке членов и экспертов комиссии в организации отрасли для ознакомления с трудовыми и социально-бытовыми условиями работников.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Республиканские отраслевые комиссии разрабатывают и утверждают в соответствии с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23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Трудовым кодексом Российской Федерации</w:t>
        </w:r>
      </w:hyperlink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и настоящим Законом регламенты комиссий.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14. Порядок принятия решения республиканской отраслевой комиссией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Решение республиканской отраслевой комиссии считается принятым, если за него проголосовали все стороны.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Порядок принятия решения стороной определяется сторонами самостоятельно с соблюдением регламента республиканской отраслевой комиссии.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Решение республиканской отраслевой комиссии является обязательным для всех сторон и участников соглашения.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15. Координаторы республиканских отраслевых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Координаторы республиканских отраслевых комиссий назначаются Правительством Республики Башкортостан с учетом предложений сторон.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Координаторы республиканских отраслевых комиссий: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организуют деятельность республиканских отраслевых комиссий, председательствуют на их заседаниях, утверждают по предложению сторон состав рабочих групп;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оказывают содействие в согласовании позиций сторон при выработке совместных решений и их реализации;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подписывают регламент, планы работы, решения и другие документы республиканских отраслевых комиссий;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4) приглашают для участия в работе республиканских отраслевых комиссий представителей сторон, не входящих в состав республиканских отраслевых комиссий, а также представителей других организаций;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5) проводят в пределах своей компетенции в период между заседаниями республиканских отраслевых комиссий консультации с координаторами сторон по вопросам, требующим принятия оперативных решений.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Координаторы республиканских отраслевых комиссий не являются членами республиканских отраслевых комиссий, не вмешиваются в деятельность сторон и не принимают участия в голосовании. В случае своего отсутствия координатор назначает исполняющего обязанности из координаторов сторон республиканских отраслевых комиссий, который при голосовании не имеет права голоса.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16. Координаторы сторон республиканских отраслевых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Деятельность каждой из сторон республиканских отраслевых комиссий организуют координаторы сторон.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Координаторы сторон, представляющих республиканские организации отраслевых профессиональных союзов и республиканские отраслевые объединения работодателей, избираются указанными сторонами.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Координатор стороны, представляющей республиканский орган исполнительной власти, осуществляющий координацию деятельности соответствующей отрасли, назначается решением этого органа.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Координатор стороны является членом республиканской отраслевой комиссии.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Координатор стороны: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вносит координатору республиканской отраслевой комиссии предложения по проектам планов работы республиканской отраслевой комиссии, повесткам заседаний, персональному составу представителей стороны в рабочих группах;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информирует республиканскую отраслевую комиссию об изменениях персонального состава стороны;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3) организует совещания представителей стороны в целях уточнения их позиций и принятия решений по вопросам, внесенным на рассмотрение республиканской отраслевой комиссии.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Координатор стороны вправе: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вносить координатору республиканской отраслевой комиссии предложение о проведении внеочередного заседания. В этом случае координатор республиканской отраслевой комиссии обязан созвать заседание не позднее двух недель со дня поступления указанного предложения или в иной согласованный сторонами срок;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приглашать для участия в работе республиканской отраслевой комиссии представителей, не являющихся членами республиканской отраслевой комиссии, а также экспертов, ученых и специалистов, представителей других организаций.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17. Член республиканской отраслевой комиссии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Права и обязанности члена республиканской отраслевой комиссии определяются настоящим Законом и регламентом республиканской отраслевой комиссии.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18. Обеспечение деятельности республиканских отраслевых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Материально-техническое и организационное обеспечение деятельности республиканских отраслевых комиссий осуществляется в порядке, определяемом регламентом республиканской отраслевой комиссии.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19. Порядок формирования и деятельности территориальных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Территориальные комиссии формируются территориальными организациями профессиональных союзов, территориальными объединениями работодателей, органами местного самоуправления, которые являются соответствующими сторонами территориальных комиссий.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Количество членов территориальной комиссии от каждой из сторон не может превышать 10 человек.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Утверждение состава представителей сторон территориальных организаций профессиональных союзов, территориальных объединений работодателей в территориальной комиссии осуществляется решением органов указанных объединений.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4. Утверждение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состава представителей стороны органов местного самоуправления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производится решением соответствующего органа местного самоуправления.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Территориальные комиссии осуществляют свою деятельность в соответствии с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24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Трудовым кодексом Российской Федерации</w:t>
        </w:r>
      </w:hyperlink>
      <w:r>
        <w:rPr>
          <w:rFonts w:ascii="Arial" w:hAnsi="Arial" w:cs="Arial"/>
          <w:color w:val="444444"/>
          <w:sz w:val="18"/>
          <w:szCs w:val="18"/>
        </w:rPr>
        <w:t>, настоящим Законом, положениями об этих комиссиях, утверждаемыми представительными органами муниципальных образований.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20. Основные задачи и права территориальных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Основными задачами и правами территориальных комиссий являются: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1) ведение коллективных переговоров по подготовке проекта и заключению территориального соглашения;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2) рассмотрение вопросов, связанных с регулированием социально-трудовых отношений;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3) осуществление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ходом выполнения территориальных соглашений, разрешение разногласий, возникших в ходе их выполнения, а также урегулирование вопросов, по которым не достигнуто согласие;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4) оказание методической и практической помощи при заключении коллективных договоров;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5) согласование интересов сторон территориальных комиссий при разработке, реализации территориальных соглашений и выполнении решений территориальных комиссий;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6) осуществление в ходе коллективных переговоров и подготовки проектов территориальных соглашений взаимодействия с Республиканской трехсторонней комиссией, республиканскими отраслевыми комиссиями, другими органами социального партнерства;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6.1) участие в разработке и (или) обсуждении проектов муниципальных правовых актов, других актов органов местного самоуправления в сфере труда и принятие по ним решений, обязательных для рассмотрения этими органами;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(п. 6.1 введен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25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Законом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7) осуществление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выполнением своих решений;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8) приглашение для участия в своей деятельности представителей других организаций, не являющихся членами территориальных комиссий, создание рабочих гру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пп с пр</w:t>
      </w:r>
      <w:proofErr w:type="gramEnd"/>
      <w:r>
        <w:rPr>
          <w:rFonts w:ascii="Arial" w:hAnsi="Arial" w:cs="Arial"/>
          <w:color w:val="444444"/>
          <w:sz w:val="18"/>
          <w:szCs w:val="18"/>
        </w:rPr>
        <w:t>ивлечением экспертов, ученых и специалистов;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9) определение в соответствии с законодательством порядка подготовки проектов и заключения территориальных соглашений, порядка присоединения к соглашениям работодателей, не участвовавших в их заключении;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10) осуществление иных полномочий, предусмотренных положениями о территориальных комиссиях.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21. Порядок принятия решений территориальными комиссиями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Решения территориальных комиссий считаются принятыми, если за них проголосовали все стороны территориальных комиссий.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Порядок принятия решения каждой стороной территориальной комиссии определяется сторонами самостоятельно.</w:t>
      </w:r>
    </w:p>
    <w:p w:rsidR="00EC47C7" w:rsidRDefault="00EC47C7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22. Координаторы территориальных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Координаторы территориальных комиссий назначаются соответствующими органами местного самоуправления.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23. Обеспечение деятельности территориальных комиссий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Материально-техническое и организационное обеспечение деятельности территориальных комиссий осуществляется в порядке, определяемом положениями о территориальных комиссиях.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24. Комиссия для ведения коллективных переговоров, подготовки проекта коллективного договора и заключения коллективного договора на локальном уровне</w:t>
      </w:r>
    </w:p>
    <w:p w:rsidR="003F12B2" w:rsidRDefault="003F12B2" w:rsidP="003F12B2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(в редакции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26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Для ведения коллективных переговоров, подготовки проекта коллективного договора и заключения коллективного договора на локальном уровне образуется комиссия, деятельность которой осуществляется в соответствии с положением, утверждаемым представительным органом работников и работодателем.</w:t>
      </w:r>
      <w:r w:rsidR="00EC47C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(часть первая в ред. </w:t>
      </w:r>
      <w:hyperlink r:id="rId27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В состав комиссии со стороны работников могут включаться представители вышестоящей профсоюзной организации.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(в ред.</w:t>
      </w:r>
      <w:hyperlink r:id="rId2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Закона Республики Башкортостан от 10.12.2007 N 489-з</w:t>
        </w:r>
      </w:hyperlink>
      <w:r>
        <w:rPr>
          <w:rFonts w:ascii="Arial" w:hAnsi="Arial" w:cs="Arial"/>
          <w:color w:val="444444"/>
          <w:sz w:val="18"/>
          <w:szCs w:val="18"/>
        </w:rPr>
        <w:t>)</w:t>
      </w:r>
    </w:p>
    <w:p w:rsidR="00EC47C7" w:rsidRDefault="00EC47C7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Статья 25. Признание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утратившим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силу нормативного правового акта Республики Башкортостан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Признать утратившим сил</w:t>
      </w:r>
      <w:r w:rsidR="00271D22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 </w:t>
      </w:r>
      <w:hyperlink r:id="rId29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Закон Республики Башкортостан от 31 декабря 1999 года N 45-з "О Республиканской трехсторонней комиссии по регулированию социально-трудовых отношений"</w:t>
        </w:r>
      </w:hyperlink>
      <w:r w:rsidR="00271D22">
        <w:rPr>
          <w:rFonts w:ascii="Arial" w:hAnsi="Arial" w:cs="Arial"/>
          <w:color w:val="444444"/>
          <w:sz w:val="18"/>
          <w:szCs w:val="18"/>
        </w:rPr>
        <w:t>(</w:t>
      </w:r>
      <w:r>
        <w:rPr>
          <w:rFonts w:ascii="Arial" w:hAnsi="Arial" w:cs="Arial"/>
          <w:color w:val="444444"/>
          <w:sz w:val="18"/>
          <w:szCs w:val="18"/>
        </w:rPr>
        <w:t>Ведомости Государственного Собрания, Президента и Кабинета Министров Республики Башкортостан, 2000, N 4 (106), ст. 282).</w:t>
      </w:r>
    </w:p>
    <w:p w:rsidR="00271D22" w:rsidRDefault="00271D2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Статья 26. Вступление в силу настоящего Закона</w:t>
      </w:r>
    </w:p>
    <w:p w:rsidR="003F12B2" w:rsidRDefault="003F12B2" w:rsidP="003F12B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Настоящий Закон вступает в силу по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истечении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десяти дней со дня его официального опубликования.</w:t>
      </w:r>
    </w:p>
    <w:p w:rsidR="00271D22" w:rsidRDefault="00271D2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271D22" w:rsidRDefault="003F12B2" w:rsidP="003F12B2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Президент</w:t>
      </w:r>
    </w:p>
    <w:p w:rsidR="003F12B2" w:rsidRDefault="003F12B2" w:rsidP="003F12B2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Республики Башкортостан</w:t>
      </w:r>
      <w:r w:rsidR="00271D22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М.РАХИМОВ</w:t>
      </w: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Уфа, Дом Республики</w:t>
      </w: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 декабря 2005 года</w:t>
      </w:r>
    </w:p>
    <w:p w:rsidR="003F12B2" w:rsidRDefault="003F12B2" w:rsidP="003F12B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N 252-з</w:t>
      </w:r>
    </w:p>
    <w:sectPr w:rsidR="003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12B2"/>
    <w:rsid w:val="00271D22"/>
    <w:rsid w:val="003F12B2"/>
    <w:rsid w:val="006A3038"/>
    <w:rsid w:val="00EC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1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2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12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3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1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13198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85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9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450345575" TargetMode="External"/><Relationship Id="rId18" Type="http://schemas.openxmlformats.org/officeDocument/2006/relationships/hyperlink" Target="https://docs.cntd.ru/document/450345575" TargetMode="External"/><Relationship Id="rId26" Type="http://schemas.openxmlformats.org/officeDocument/2006/relationships/hyperlink" Target="https://docs.cntd.ru/document/9351182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35118238" TargetMode="Externa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35118238" TargetMode="External"/><Relationship Id="rId17" Type="http://schemas.openxmlformats.org/officeDocument/2006/relationships/hyperlink" Target="https://docs.cntd.ru/document/450345575" TargetMode="External"/><Relationship Id="rId25" Type="http://schemas.openxmlformats.org/officeDocument/2006/relationships/hyperlink" Target="https://docs.cntd.ru/document/9351182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35118238" TargetMode="External"/><Relationship Id="rId20" Type="http://schemas.openxmlformats.org/officeDocument/2006/relationships/hyperlink" Target="https://docs.cntd.ru/document/450345575" TargetMode="External"/><Relationship Id="rId29" Type="http://schemas.openxmlformats.org/officeDocument/2006/relationships/hyperlink" Target="https://docs.cntd.ru/document/935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345575" TargetMode="External"/><Relationship Id="rId11" Type="http://schemas.openxmlformats.org/officeDocument/2006/relationships/hyperlink" Target="https://docs.cntd.ru/document/935118722" TargetMode="External"/><Relationship Id="rId24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35118722" TargetMode="External"/><Relationship Id="rId15" Type="http://schemas.openxmlformats.org/officeDocument/2006/relationships/hyperlink" Target="https://docs.cntd.ru/document/935118238" TargetMode="External"/><Relationship Id="rId23" Type="http://schemas.openxmlformats.org/officeDocument/2006/relationships/hyperlink" Target="https://docs.cntd.ru/document/901807664" TargetMode="External"/><Relationship Id="rId28" Type="http://schemas.openxmlformats.org/officeDocument/2006/relationships/hyperlink" Target="https://docs.cntd.ru/document/935118238" TargetMode="External"/><Relationship Id="rId10" Type="http://schemas.openxmlformats.org/officeDocument/2006/relationships/hyperlink" Target="https://docs.cntd.ru/document/935118238" TargetMode="External"/><Relationship Id="rId19" Type="http://schemas.openxmlformats.org/officeDocument/2006/relationships/hyperlink" Target="https://docs.cntd.ru/document/45034557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cntd.ru/document/935118238" TargetMode="External"/><Relationship Id="rId9" Type="http://schemas.openxmlformats.org/officeDocument/2006/relationships/hyperlink" Target="https://docs.cntd.ru/document/935100256" TargetMode="External"/><Relationship Id="rId14" Type="http://schemas.openxmlformats.org/officeDocument/2006/relationships/hyperlink" Target="https://docs.cntd.ru/document/935118238" TargetMode="External"/><Relationship Id="rId22" Type="http://schemas.openxmlformats.org/officeDocument/2006/relationships/hyperlink" Target="https://docs.cntd.ru/document/935118722" TargetMode="External"/><Relationship Id="rId27" Type="http://schemas.openxmlformats.org/officeDocument/2006/relationships/hyperlink" Target="https://docs.cntd.ru/document/9351182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Trudovik</dc:creator>
  <cp:keywords/>
  <dc:description/>
  <cp:lastModifiedBy>Trudovik</cp:lastModifiedBy>
  <cp:revision>3</cp:revision>
  <dcterms:created xsi:type="dcterms:W3CDTF">2021-05-18T03:51:00Z</dcterms:created>
  <dcterms:modified xsi:type="dcterms:W3CDTF">2021-05-18T04:24:00Z</dcterms:modified>
</cp:coreProperties>
</file>